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8D" w:rsidRDefault="008773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738D" w:rsidRDefault="0087738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73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38D" w:rsidRDefault="0087738D">
            <w:pPr>
              <w:pStyle w:val="ConsPlusNormal"/>
            </w:pPr>
            <w:r>
              <w:t>1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38D" w:rsidRDefault="0087738D">
            <w:pPr>
              <w:pStyle w:val="ConsPlusNormal"/>
              <w:jc w:val="right"/>
            </w:pPr>
            <w:r>
              <w:t>N 278-КЗ</w:t>
            </w:r>
          </w:p>
        </w:tc>
      </w:tr>
    </w:tbl>
    <w:p w:rsidR="0087738D" w:rsidRDefault="00877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Title"/>
        <w:jc w:val="center"/>
      </w:pPr>
      <w:r>
        <w:t>ЗАКОН</w:t>
      </w:r>
    </w:p>
    <w:p w:rsidR="0087738D" w:rsidRDefault="0087738D">
      <w:pPr>
        <w:pStyle w:val="ConsPlusTitle"/>
        <w:jc w:val="center"/>
      </w:pPr>
      <w:r>
        <w:t>ПРИМОРСКОГО КРАЯ</w:t>
      </w:r>
    </w:p>
    <w:p w:rsidR="0087738D" w:rsidRDefault="0087738D">
      <w:pPr>
        <w:pStyle w:val="ConsPlusTitle"/>
        <w:jc w:val="center"/>
      </w:pPr>
    </w:p>
    <w:p w:rsidR="0087738D" w:rsidRDefault="0087738D">
      <w:pPr>
        <w:pStyle w:val="ConsPlusTitle"/>
        <w:jc w:val="center"/>
      </w:pPr>
      <w:r>
        <w:t>О РАЗВИТИИ МАЛОГО И СРЕДНЕГО ПРЕДПРИНИМАТЕЛЬСТВА</w:t>
      </w:r>
    </w:p>
    <w:p w:rsidR="0087738D" w:rsidRDefault="0087738D">
      <w:pPr>
        <w:pStyle w:val="ConsPlusTitle"/>
        <w:jc w:val="center"/>
      </w:pPr>
      <w:r>
        <w:t>В ПРИМОРСКОМ КРАЕ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jc w:val="right"/>
      </w:pPr>
      <w:r>
        <w:t>Принят</w:t>
      </w:r>
    </w:p>
    <w:p w:rsidR="0087738D" w:rsidRDefault="0087738D">
      <w:pPr>
        <w:pStyle w:val="ConsPlusNormal"/>
        <w:jc w:val="right"/>
      </w:pPr>
      <w:r>
        <w:t>Законодательным Собранием</w:t>
      </w:r>
    </w:p>
    <w:p w:rsidR="0087738D" w:rsidRDefault="0087738D">
      <w:pPr>
        <w:pStyle w:val="ConsPlusNormal"/>
        <w:jc w:val="right"/>
      </w:pPr>
      <w:r>
        <w:t>Приморского края</w:t>
      </w:r>
    </w:p>
    <w:p w:rsidR="0087738D" w:rsidRDefault="0087738D">
      <w:pPr>
        <w:pStyle w:val="ConsPlusNormal"/>
        <w:jc w:val="right"/>
      </w:pPr>
      <w:r>
        <w:t>25 июня 2008 года</w:t>
      </w:r>
    </w:p>
    <w:p w:rsidR="0087738D" w:rsidRDefault="0087738D">
      <w:pPr>
        <w:pStyle w:val="ConsPlusNormal"/>
        <w:jc w:val="center"/>
      </w:pPr>
      <w:r>
        <w:t>Список изменяющих документов</w:t>
      </w:r>
    </w:p>
    <w:p w:rsidR="0087738D" w:rsidRDefault="0087738D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</w:t>
      </w:r>
    </w:p>
    <w:p w:rsidR="0087738D" w:rsidRDefault="0087738D">
      <w:pPr>
        <w:pStyle w:val="ConsPlusNormal"/>
        <w:jc w:val="center"/>
      </w:pPr>
      <w:proofErr w:type="gramStart"/>
      <w:r>
        <w:t>от</w:t>
      </w:r>
      <w:proofErr w:type="gramEnd"/>
      <w:r>
        <w:t xml:space="preserve"> 03.12.2008 </w:t>
      </w:r>
      <w:hyperlink r:id="rId5" w:history="1">
        <w:r>
          <w:rPr>
            <w:color w:val="0000FF"/>
          </w:rPr>
          <w:t>N 343-КЗ</w:t>
        </w:r>
      </w:hyperlink>
      <w:r>
        <w:t xml:space="preserve">, от 09.11.2010 </w:t>
      </w:r>
      <w:hyperlink r:id="rId6" w:history="1">
        <w:r>
          <w:rPr>
            <w:color w:val="0000FF"/>
          </w:rPr>
          <w:t>N 700-КЗ</w:t>
        </w:r>
      </w:hyperlink>
      <w:r>
        <w:t>,</w:t>
      </w:r>
    </w:p>
    <w:p w:rsidR="0087738D" w:rsidRDefault="0087738D">
      <w:pPr>
        <w:pStyle w:val="ConsPlusNormal"/>
        <w:jc w:val="center"/>
      </w:pPr>
      <w:proofErr w:type="gramStart"/>
      <w:r>
        <w:t>от</w:t>
      </w:r>
      <w:proofErr w:type="gramEnd"/>
      <w:r>
        <w:t xml:space="preserve"> 20.12.2012 </w:t>
      </w:r>
      <w:hyperlink r:id="rId7" w:history="1">
        <w:r>
          <w:rPr>
            <w:color w:val="0000FF"/>
          </w:rPr>
          <w:t>N 145-КЗ</w:t>
        </w:r>
      </w:hyperlink>
      <w:r>
        <w:t xml:space="preserve">, от 13.08.2013 </w:t>
      </w:r>
      <w:hyperlink r:id="rId8" w:history="1">
        <w:r>
          <w:rPr>
            <w:color w:val="0000FF"/>
          </w:rPr>
          <w:t>N 239-КЗ</w:t>
        </w:r>
      </w:hyperlink>
      <w:r>
        <w:t>,</w:t>
      </w:r>
    </w:p>
    <w:p w:rsidR="0087738D" w:rsidRDefault="0087738D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12.11.2013 </w:t>
      </w:r>
      <w:hyperlink r:id="rId9" w:history="1">
        <w:r>
          <w:rPr>
            <w:color w:val="0000FF"/>
          </w:rPr>
          <w:t>N 295-КЗ</w:t>
        </w:r>
      </w:hyperlink>
      <w:r>
        <w:t xml:space="preserve">, от 12.05.2014 </w:t>
      </w:r>
      <w:hyperlink r:id="rId10" w:history="1">
        <w:r>
          <w:rPr>
            <w:color w:val="0000FF"/>
          </w:rPr>
          <w:t>N 409-КЗ</w:t>
        </w:r>
      </w:hyperlink>
      <w:r>
        <w:t>,</w:t>
      </w:r>
    </w:p>
    <w:p w:rsidR="0087738D" w:rsidRDefault="0087738D">
      <w:pPr>
        <w:pStyle w:val="ConsPlusNormal"/>
        <w:jc w:val="center"/>
      </w:pPr>
      <w:proofErr w:type="gramStart"/>
      <w:r>
        <w:t>от</w:t>
      </w:r>
      <w:proofErr w:type="gramEnd"/>
      <w:r>
        <w:t xml:space="preserve"> 22.12.2015 </w:t>
      </w:r>
      <w:hyperlink r:id="rId11" w:history="1">
        <w:r>
          <w:rPr>
            <w:color w:val="0000FF"/>
          </w:rPr>
          <w:t>N 755-КЗ</w:t>
        </w:r>
      </w:hyperlink>
      <w:r>
        <w:t>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Настоящий Закон регулирует отношения, возникающие между юридическими лицами, физическими лицами, органами государственной власти Приморского края в сфере государственной поддержки и развития малого и среднего предпринимательства и направлен на стимулирование деятельности субъектов малого и среднего предпринимательства.</w:t>
      </w:r>
    </w:p>
    <w:p w:rsidR="0087738D" w:rsidRDefault="0087738D">
      <w:pPr>
        <w:pStyle w:val="ConsPlusNormal"/>
        <w:ind w:firstLine="540"/>
        <w:jc w:val="both"/>
      </w:pPr>
      <w:r>
        <w:t xml:space="preserve">2. Основные понятия и категории субъектов малого и среднего предпринимательства, применяемые в настоящем Законе, используются в тех значениях, в каких они определены в Федеральном </w:t>
      </w:r>
      <w:hyperlink r:id="rId12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2. Полномочия органов государственной власти Приморского края в сфере развития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Законодательное Собрание Приморского края в сфере развития малого и среднего предпринимательства обладает следующими полномочиями:</w:t>
      </w:r>
    </w:p>
    <w:p w:rsidR="0087738D" w:rsidRDefault="0087738D">
      <w:pPr>
        <w:pStyle w:val="ConsPlusNormal"/>
        <w:ind w:firstLine="540"/>
        <w:jc w:val="both"/>
      </w:pPr>
      <w:r>
        <w:t>1) принимает законы и иные нормативные правовые акты по вопросам развития малого и среднего предпринимательства, формирования и обеспечения деятельности инфраструктуры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2) утверждает объем средств краевого бюджета, направленных на поддержку развития малого и среднего предпринимательства, и осуществляет контроль за использованием средств краевого бюджета в части расходов на реализацию государственных программ (подпрограмм) Приморского края, предусматривающих мероприятия по развитию субъектов малого и среднего предпринимательства в Приморском крае (далее - государственная программа Приморского края);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3) осуществляет контроль за исполнением настоящего Закона;</w:t>
      </w:r>
    </w:p>
    <w:p w:rsidR="0087738D" w:rsidRDefault="0087738D">
      <w:pPr>
        <w:pStyle w:val="ConsPlusNormal"/>
        <w:ind w:firstLine="540"/>
        <w:jc w:val="both"/>
      </w:pPr>
      <w:r>
        <w:t>4) осуществляет иные полномочия в соответствии с действующим законодательством.</w:t>
      </w:r>
    </w:p>
    <w:p w:rsidR="0087738D" w:rsidRDefault="0087738D">
      <w:pPr>
        <w:pStyle w:val="ConsPlusNormal"/>
        <w:ind w:firstLine="540"/>
        <w:jc w:val="both"/>
      </w:pPr>
      <w:bookmarkStart w:id="0" w:name="P34"/>
      <w:bookmarkEnd w:id="0"/>
      <w:r>
        <w:t>2. Администрация Приморского края в сфере развития малого и среднего предпринимательства обладает следующими полномочиями:</w:t>
      </w:r>
    </w:p>
    <w:p w:rsidR="0087738D" w:rsidRDefault="0087738D">
      <w:pPr>
        <w:pStyle w:val="ConsPlusNormal"/>
        <w:ind w:firstLine="540"/>
        <w:jc w:val="both"/>
      </w:pPr>
      <w:r>
        <w:t>1) участвует в осуществлении государственной политики в сфере развития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lastRenderedPageBreak/>
        <w:t>2) реализует мероприятия по государственной поддержке и развитию малого и среднего предпринимательства во взаимодействии с территориальными органами федеральных органов исполнительной власти, органами государственной власти Приморского края, органами местного самоуправления, совещательным органом в области развития малого и среднего предпринимательства,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 и некоммерческими организациями, выражающими их интересы;</w:t>
      </w:r>
    </w:p>
    <w:p w:rsidR="0087738D" w:rsidRDefault="0087738D">
      <w:pPr>
        <w:pStyle w:val="ConsPlusNormal"/>
        <w:ind w:firstLine="540"/>
        <w:jc w:val="both"/>
      </w:pPr>
      <w:r>
        <w:t>3) принимает нормативные правовые акты по вопросам развития малого и среднего предпринимательства, формирования и обеспечения деятельности инфраструктуры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4) взаимодействует с федеральными органами государственной власти по вопросам государственной поддержки и развития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5) содействует деятельности некоммерческих организаций, выражающих интересы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6) финансирует научно-исследовательские и опытно-конструкторские работы по проблемам развития малого и среднего предпринимательства в Приморском крае за счет средств краевого бюджета;</w:t>
      </w:r>
    </w:p>
    <w:p w:rsidR="0087738D" w:rsidRDefault="0087738D">
      <w:pPr>
        <w:pStyle w:val="ConsPlusNormal"/>
        <w:ind w:firstLine="540"/>
        <w:jc w:val="both"/>
      </w:pPr>
      <w:r>
        <w:t>7) содействует организации межрегионального и международного сотрудничества, выставочной деятельности субъектов малого и среднего предпринимательства для продвижения их продукции на российский и зарубежный рынки, развитию торговых, научно-технических, производственных, информационных связей с зарубежными партнерами, участию в зарубежных выставках, ярмарках, семинарах, совещаниях;</w:t>
      </w:r>
    </w:p>
    <w:p w:rsidR="0087738D" w:rsidRDefault="0087738D">
      <w:pPr>
        <w:pStyle w:val="ConsPlusNormal"/>
        <w:ind w:firstLine="540"/>
        <w:jc w:val="both"/>
      </w:pPr>
      <w:r>
        <w:t>8)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Приморском крае;</w:t>
      </w:r>
    </w:p>
    <w:p w:rsidR="0087738D" w:rsidRDefault="0087738D">
      <w:pPr>
        <w:pStyle w:val="ConsPlusNormal"/>
        <w:ind w:firstLine="540"/>
        <w:jc w:val="both"/>
      </w:pPr>
      <w:r>
        <w:t>9) формирует инфраструктуру поддержки субъектов малого и среднего предпринимательства в Приморском крае и обеспечивает ее деятельность;</w:t>
      </w:r>
    </w:p>
    <w:p w:rsidR="0087738D" w:rsidRDefault="0087738D">
      <w:pPr>
        <w:pStyle w:val="ConsPlusNormal"/>
        <w:ind w:firstLine="540"/>
        <w:jc w:val="both"/>
      </w:pPr>
      <w:r>
        <w:t>10) образует совещательный орган в области развития малого и среднего предпринимательства и устанавливает порядок его создания;</w:t>
      </w:r>
    </w:p>
    <w:p w:rsidR="0087738D" w:rsidRDefault="0087738D">
      <w:pPr>
        <w:pStyle w:val="ConsPlusNormal"/>
        <w:ind w:firstLine="540"/>
        <w:jc w:val="both"/>
      </w:pPr>
      <w:r>
        <w:t>11) разрабатывает и обеспечивает реализацию государственных программ Приморского края с учетом социально-экономических, экологических, культурных и других особенностей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12) разрабатывает и утверждает перечни видов ремесленной деятельности;</w:t>
      </w:r>
    </w:p>
    <w:p w:rsidR="0087738D" w:rsidRDefault="0087738D">
      <w:pPr>
        <w:pStyle w:val="ConsPlusNormal"/>
        <w:ind w:firstLine="540"/>
        <w:jc w:val="both"/>
      </w:pPr>
      <w:r>
        <w:t>13) утверждает перечень имущества Приморского края,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Приморского края от 09.11.2010 N 700-КЗ)</w:t>
      </w:r>
    </w:p>
    <w:p w:rsidR="0087738D" w:rsidRDefault="0087738D">
      <w:pPr>
        <w:pStyle w:val="ConsPlusNormal"/>
        <w:ind w:firstLine="540"/>
        <w:jc w:val="both"/>
      </w:pPr>
      <w:r>
        <w:t>14) представляет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исполнительными органами государственной власти Приморского края в связи с осуществлением ими контрольно-надзорных и других административных полномочий в отношении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15) осуществляет поддержку муниципальных программ (подпрограмм);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16) осуществляет пропаганду и популяризацию предпринимательской деятельности, разъясняет порядок и условия предоставления государственной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 xml:space="preserve">17) осуществляет методическое обеспечение органов местного самоуправления и содействие в разработке и реализации мер по развитию малого и среднего предпринимательства на </w:t>
      </w:r>
      <w:r>
        <w:lastRenderedPageBreak/>
        <w:t>территориях муниципальных образований;</w:t>
      </w:r>
    </w:p>
    <w:p w:rsidR="0087738D" w:rsidRDefault="0087738D">
      <w:pPr>
        <w:pStyle w:val="ConsPlusNormal"/>
        <w:ind w:firstLine="540"/>
        <w:jc w:val="both"/>
      </w:pPr>
      <w:r>
        <w:t>18) ведет реестр субъектов малого и среднего предпринимательства - получателей государственной поддержки в порядке, установленном федеральным законодательством;</w:t>
      </w:r>
    </w:p>
    <w:p w:rsidR="0087738D" w:rsidRDefault="0087738D">
      <w:pPr>
        <w:pStyle w:val="ConsPlusNormal"/>
        <w:ind w:firstLine="540"/>
        <w:jc w:val="both"/>
      </w:pPr>
      <w:r>
        <w:t xml:space="preserve">18(1) организовывает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18(1)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 xml:space="preserve">18(2) организовывает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18(2)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19) осуществляет иные полномочия в соответствии с действующим законодательством.</w:t>
      </w:r>
    </w:p>
    <w:p w:rsidR="0087738D" w:rsidRDefault="0087738D">
      <w:pPr>
        <w:pStyle w:val="ConsPlusNormal"/>
        <w:ind w:firstLine="540"/>
        <w:jc w:val="both"/>
      </w:pPr>
      <w:r>
        <w:t xml:space="preserve">3. Администрация Приморского края осуществляет полномочия, указанные в </w:t>
      </w:r>
      <w:hyperlink w:anchor="P34" w:history="1">
        <w:r>
          <w:rPr>
            <w:color w:val="0000FF"/>
          </w:rPr>
          <w:t>части 2</w:t>
        </w:r>
      </w:hyperlink>
      <w:r>
        <w:t xml:space="preserve"> настоящей статьи, непосредственно или через уполномоченные органы.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3. Взаимодействие органов исполнительной власти Приморского края и органов местного самоуправления в сфере поддержки развития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В сфере поддержки и развития малого и среднего предпринимательства органы государственной власти Приморского края в пределах своих полномочий координируют деятельность органов местного самоуправления по реализации ими мероприятий государственных программ Приморского края и муниципальных программ (подпрограмм).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2. В сфере поддержки и развития субъектов малого и среднего предпринимательства органы государственной власти Приморского края и органы местного самоуправления в пределах своих полномочий:</w:t>
      </w:r>
    </w:p>
    <w:p w:rsidR="0087738D" w:rsidRDefault="0087738D">
      <w:pPr>
        <w:pStyle w:val="ConsPlusNormal"/>
        <w:ind w:firstLine="540"/>
        <w:jc w:val="both"/>
      </w:pPr>
      <w:r>
        <w:t>1) проводят обмен информацией по состоянию дел в малом и среднем предпринимательстве и эффективности применения мер по государственной поддержке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2) осуществляют взаимодействие в иных формах, предусмотренных действующим законодательством.</w:t>
      </w:r>
    </w:p>
    <w:p w:rsidR="0087738D" w:rsidRDefault="0087738D">
      <w:pPr>
        <w:pStyle w:val="ConsPlusNormal"/>
        <w:ind w:firstLine="540"/>
        <w:jc w:val="both"/>
      </w:pPr>
      <w:r>
        <w:t>3. Органы государственной власти Приморского края в пределах своих полномочий при проведении политики, направленной на поддержку малого и среднего предпринимательства, оказывают содействие органам местного самоуправления при разработке и реализации мер по поддержке малого и среднего предпринимательства.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4. Совещательный орган в области развития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 xml:space="preserve">1. В целях обеспечения взаимодействия органов государственной власти Приморского края,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Приморского края создает совещательный орган в области развития малого и среднего предпринимательства (далее </w:t>
      </w:r>
      <w:r>
        <w:lastRenderedPageBreak/>
        <w:t>- совещательный орган).</w:t>
      </w:r>
    </w:p>
    <w:p w:rsidR="0087738D" w:rsidRDefault="0087738D">
      <w:pPr>
        <w:pStyle w:val="ConsPlusNormal"/>
        <w:ind w:firstLine="540"/>
        <w:jc w:val="both"/>
      </w:pPr>
      <w:r>
        <w:t>Решение о создании совещательного органа подлежит опубликованию в средствах массовой информации и должно быть размещено на официальном сайте Администрации Приморского края и (или) на официальных сайтах информационной поддержки субъектов малого и среднего предпринимательства в сети "Интернет".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Приморского края от 03.12.2008 N 343-КЗ;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ind w:firstLine="540"/>
        <w:jc w:val="both"/>
      </w:pPr>
      <w:r>
        <w:t>2. Состав, структуру, порядок формирования и деятельности такого органа определяет Администрация Приморского края.</w:t>
      </w:r>
    </w:p>
    <w:p w:rsidR="0087738D" w:rsidRDefault="0087738D">
      <w:pPr>
        <w:pStyle w:val="ConsPlusNormal"/>
        <w:ind w:firstLine="540"/>
        <w:jc w:val="both"/>
      </w:pPr>
      <w:r>
        <w:t>3. В состав совещательного органа могут входить представители:</w:t>
      </w:r>
    </w:p>
    <w:p w:rsidR="0087738D" w:rsidRDefault="0087738D">
      <w:pPr>
        <w:pStyle w:val="ConsPlusNormal"/>
        <w:ind w:firstLine="540"/>
        <w:jc w:val="both"/>
      </w:pPr>
      <w:r>
        <w:t>1) органов государственной власти Приморского края;</w:t>
      </w:r>
    </w:p>
    <w:p w:rsidR="0087738D" w:rsidRDefault="0087738D">
      <w:pPr>
        <w:pStyle w:val="ConsPlusNormal"/>
        <w:ind w:firstLine="540"/>
        <w:jc w:val="both"/>
      </w:pPr>
      <w:r>
        <w:t>2) территориальных органов федеральных органов исполнительной власти;</w:t>
      </w:r>
    </w:p>
    <w:p w:rsidR="0087738D" w:rsidRDefault="0087738D">
      <w:pPr>
        <w:pStyle w:val="ConsPlusNormal"/>
        <w:ind w:firstLine="540"/>
        <w:jc w:val="both"/>
      </w:pPr>
      <w:r>
        <w:t>3) органов местного самоуправления;</w:t>
      </w:r>
    </w:p>
    <w:p w:rsidR="0087738D" w:rsidRDefault="0087738D">
      <w:pPr>
        <w:pStyle w:val="ConsPlusNormal"/>
        <w:ind w:firstLine="540"/>
        <w:jc w:val="both"/>
      </w:pPr>
      <w:r>
        <w:t>4)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5) организаций, образующих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6) некоммерческих организаций, выражающих интересы субъектов малого и среднего предпринимательства.</w:t>
      </w:r>
    </w:p>
    <w:p w:rsidR="0087738D" w:rsidRDefault="0087738D">
      <w:pPr>
        <w:pStyle w:val="ConsPlusNormal"/>
        <w:ind w:firstLine="540"/>
        <w:jc w:val="both"/>
      </w:pPr>
      <w:r>
        <w:t>4. Количество представителей некоммерческих организаций, выражающих интересы субъектов малого и среднего предпринимательства, должно составлять не менее двух третей от общего числа членов совещательного органа.</w:t>
      </w:r>
    </w:p>
    <w:p w:rsidR="0087738D" w:rsidRDefault="0087738D">
      <w:pPr>
        <w:pStyle w:val="ConsPlusNormal"/>
        <w:ind w:firstLine="540"/>
        <w:jc w:val="both"/>
      </w:pPr>
      <w:r>
        <w:t>5. Совещательный орган в пределах своей компетенции:</w:t>
      </w:r>
    </w:p>
    <w:p w:rsidR="0087738D" w:rsidRDefault="0087738D">
      <w:pPr>
        <w:pStyle w:val="ConsPlusNormal"/>
        <w:ind w:firstLine="540"/>
        <w:jc w:val="both"/>
      </w:pPr>
      <w:r>
        <w:t>1) содействует развитию малого и среднего предпринимательства и его консолидации для решения актуальных социально-экономических проблем Приморского края;</w:t>
      </w:r>
    </w:p>
    <w:p w:rsidR="0087738D" w:rsidRDefault="0087738D">
      <w:pPr>
        <w:pStyle w:val="ConsPlusNormal"/>
        <w:ind w:firstLine="540"/>
        <w:jc w:val="both"/>
      </w:pPr>
      <w:r>
        <w:t>2) привлекает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 участию в реализации государственной политики в области развития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3) проводит общественную экспертизу проектов нормативных правовых актов Приморского края, регулирующих развитие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4) поддерживает инициативы, а также вносит предложения в Администрацию Приморского края, направленные на осуществление государственной политики в области развития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5) вносит предложения в Администрацию Приморского края по порядку формирования и содержанию государственных программ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6) привлекает граждан, общественные объединения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вырабатывает по данным вопросам рекомендации;</w:t>
      </w:r>
    </w:p>
    <w:p w:rsidR="0087738D" w:rsidRDefault="0087738D">
      <w:pPr>
        <w:pStyle w:val="ConsPlusNormal"/>
        <w:ind w:firstLine="540"/>
        <w:jc w:val="both"/>
      </w:pPr>
      <w:r>
        <w:t>7) принимает участие в передаче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прав владения и (или) пользования имуществом Приморского края, в том числе земельными участками, зданиями, строениями, сооружениями, нежилыми помещениями, оборудованием, машинами, механизмами, установками, транспортными средствами, инвентарем, инструментом;</w:t>
      </w:r>
    </w:p>
    <w:p w:rsidR="0087738D" w:rsidRDefault="0087738D">
      <w:pPr>
        <w:pStyle w:val="ConsPlusNormal"/>
        <w:ind w:firstLine="540"/>
        <w:jc w:val="both"/>
      </w:pPr>
      <w:r>
        <w:t>8) исследует и обобщает проблемы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9) содействует совершенствованию правовой базы по вопросам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10) обобщает и распространяет опыт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11) содействует пропаганде идей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 xml:space="preserve">12) взаимодействует с координационным советом по вопросам научно-технической и инновационной политики Приморского края при Губернаторе Приморского края по вопросам </w:t>
      </w:r>
      <w:r>
        <w:lastRenderedPageBreak/>
        <w:t>оказания поддержки субъектам малого и среднего предпринимательства в области инноваций и промышленного производства;</w:t>
      </w:r>
    </w:p>
    <w:p w:rsidR="0087738D" w:rsidRDefault="0087738D">
      <w:pPr>
        <w:pStyle w:val="ConsPlusNormal"/>
        <w:ind w:firstLine="540"/>
        <w:jc w:val="both"/>
      </w:pPr>
      <w:r>
        <w:t>13) осуществляет иные полномочия в соответствии с действующим законодательством.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5. Формы, условия и порядок поддержки субъектов малого и среднего предпринимательства в Приморском крае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формах,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>.</w:t>
      </w:r>
    </w:p>
    <w:p w:rsidR="0087738D" w:rsidRDefault="0087738D">
      <w:pPr>
        <w:pStyle w:val="ConsPlusNormal"/>
        <w:ind w:firstLine="540"/>
        <w:jc w:val="both"/>
      </w:pPr>
      <w:r>
        <w:t>2. Иные формы поддержки малого и среднего предпринимательства за счет средств краевого бюджета устанавливаются законами Приморского края.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Приморского края от 09.11.2010 N 700-КЗ)</w:t>
      </w:r>
    </w:p>
    <w:p w:rsidR="0087738D" w:rsidRDefault="0087738D">
      <w:pPr>
        <w:pStyle w:val="ConsPlusNormal"/>
        <w:ind w:firstLine="540"/>
        <w:jc w:val="both"/>
      </w:pPr>
      <w:r>
        <w:t>3. Условия и порядок оказания конкретных форм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Приморского края, муниципальными правовыми актами, принимаемыми в целях реализации государственных программ Приморского края, муниципальных программ (подпрограмм).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4. Ежегодно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- получатели поддержки представляют в оказывающие поддержку органы исполнительной власти Приморского края, органы местного самоуправления информацию о результатах использования полученной поддержки. Состав указанной информации, сроки, порядок и форма ее представления устанавливаются федеральным законодательством.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6. Имущественная поддержка субъектов малого и среднего предпринимательства</w:t>
      </w:r>
    </w:p>
    <w:p w:rsidR="0087738D" w:rsidRDefault="0087738D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Приморского края от 09.11.2010 N 700-КЗ)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 xml:space="preserve">1.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(за исключением указанных в </w:t>
      </w:r>
      <w:hyperlink w:anchor="P244" w:history="1">
        <w:r>
          <w:rPr>
            <w:color w:val="0000FF"/>
          </w:rPr>
          <w:t>статье 16</w:t>
        </w:r>
      </w:hyperlink>
      <w:r>
        <w:t xml:space="preserve"> настоящего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исполнительной власти Приморского края в виде передачи во владение и (или) в пользование имущества Приморского края,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Приморского края с участием совещательного органа. Указанное имущество должно использоваться по целевому назначению.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12.05.2014 </w:t>
      </w:r>
      <w:hyperlink r:id="rId30" w:history="1">
        <w:r>
          <w:rPr>
            <w:color w:val="0000FF"/>
          </w:rPr>
          <w:t>N 409-КЗ</w:t>
        </w:r>
      </w:hyperlink>
      <w:r>
        <w:t xml:space="preserve">, от 22.12.2015 </w:t>
      </w:r>
      <w:hyperlink r:id="rId31" w:history="1">
        <w:r>
          <w:rPr>
            <w:color w:val="0000FF"/>
          </w:rPr>
          <w:t>N 755-КЗ</w:t>
        </w:r>
      </w:hyperlink>
      <w:r>
        <w:t>)</w:t>
      </w:r>
    </w:p>
    <w:p w:rsidR="0087738D" w:rsidRDefault="0087738D">
      <w:pPr>
        <w:pStyle w:val="ConsPlusNormal"/>
        <w:ind w:firstLine="540"/>
        <w:jc w:val="both"/>
      </w:pPr>
      <w:r>
        <w:t>2. Порядок участия совещательного органа в передаче во владение и (или) пользование имущества Приморского края определяется Администрацией Приморского края.</w:t>
      </w:r>
    </w:p>
    <w:p w:rsidR="0087738D" w:rsidRDefault="0087738D">
      <w:pPr>
        <w:pStyle w:val="ConsPlusNormal"/>
        <w:ind w:firstLine="540"/>
        <w:jc w:val="both"/>
      </w:pPr>
      <w:bookmarkStart w:id="1" w:name="P118"/>
      <w:bookmarkEnd w:id="1"/>
      <w:r>
        <w:t xml:space="preserve">3. </w:t>
      </w:r>
      <w:hyperlink r:id="rId32" w:history="1">
        <w:r>
          <w:rPr>
            <w:color w:val="0000FF"/>
          </w:rPr>
          <w:t>Перечень</w:t>
        </w:r>
      </w:hyperlink>
      <w:r>
        <w:t xml:space="preserve"> имущества Приморского края, свободного от прав третьих лиц (за исключением имущественных прав субъектов малого и среднего предпринимательства), утверждается Администрацией Приморского края.</w:t>
      </w:r>
    </w:p>
    <w:p w:rsidR="0087738D" w:rsidRDefault="0087738D">
      <w:pPr>
        <w:pStyle w:val="ConsPlusNormal"/>
        <w:ind w:firstLine="540"/>
        <w:jc w:val="both"/>
      </w:pPr>
      <w:r>
        <w:t xml:space="preserve">Имущество Приморского края, включенное в указанный перечень,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Этот перечень подлежит обязательному опубликованию в средствах массовой информации, а также размещению на официальном сайте Администрации Приморского края и (или) на официальных сайтах информационной поддержки субъектов малого и среднего </w:t>
      </w:r>
      <w:r>
        <w:lastRenderedPageBreak/>
        <w:t>предпринимательства в сети "Интернет".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ind w:firstLine="540"/>
        <w:jc w:val="both"/>
      </w:pPr>
      <w:r>
        <w:t xml:space="preserve">4. </w:t>
      </w:r>
      <w:hyperlink r:id="rId34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имущества Приморского края, указанного в </w:t>
      </w:r>
      <w:hyperlink w:anchor="P118" w:history="1">
        <w:r>
          <w:rPr>
            <w:color w:val="0000FF"/>
          </w:rPr>
          <w:t>части 3</w:t>
        </w:r>
      </w:hyperlink>
      <w:r>
        <w:t xml:space="preserve"> настоящей статьи, устанавливается постановлением Администрации Приморского края.</w:t>
      </w:r>
    </w:p>
    <w:p w:rsidR="0087738D" w:rsidRDefault="0087738D">
      <w:pPr>
        <w:pStyle w:val="ConsPlusNormal"/>
        <w:ind w:firstLine="540"/>
        <w:jc w:val="both"/>
      </w:pPr>
      <w:r>
        <w:t xml:space="preserve">5.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Приморского края приоритетными видами деятельности) имущества, включенного в перечень имущества Приморского края, указанного в </w:t>
      </w:r>
      <w:hyperlink w:anchor="P118" w:history="1">
        <w:r>
          <w:rPr>
            <w:color w:val="0000FF"/>
          </w:rPr>
          <w:t>части 3</w:t>
        </w:r>
      </w:hyperlink>
      <w:r>
        <w:t xml:space="preserve"> настоящей статьи, устанавливаются законом Приморского края.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12.05.2014 </w:t>
      </w:r>
      <w:hyperlink r:id="rId35" w:history="1">
        <w:r>
          <w:rPr>
            <w:color w:val="0000FF"/>
          </w:rPr>
          <w:t>N 409-КЗ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755-КЗ</w:t>
        </w:r>
      </w:hyperlink>
      <w:r>
        <w:t>)</w:t>
      </w:r>
    </w:p>
    <w:p w:rsidR="0087738D" w:rsidRDefault="0087738D">
      <w:pPr>
        <w:pStyle w:val="ConsPlusNormal"/>
        <w:ind w:firstLine="540"/>
        <w:jc w:val="both"/>
      </w:pPr>
      <w:r>
        <w:t xml:space="preserve">6. Имущество Приморского края, включенное в перечень, указанный в </w:t>
      </w:r>
      <w:hyperlink w:anchor="P118" w:history="1">
        <w:r>
          <w:rPr>
            <w:color w:val="0000FF"/>
          </w:rPr>
          <w:t>части 3</w:t>
        </w:r>
      </w:hyperlink>
      <w: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37" w:history="1">
        <w:r>
          <w:rPr>
            <w:color w:val="0000FF"/>
          </w:rPr>
          <w:t>частью 2(1)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7. Информационная поддержка субъектов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Информационная поддержка субъектов малого и среднего предпринимательства может осуществляться органами исполнительной власти Приморского края в виде:</w:t>
      </w:r>
    </w:p>
    <w:p w:rsidR="0087738D" w:rsidRDefault="0087738D">
      <w:pPr>
        <w:pStyle w:val="ConsPlusNormal"/>
        <w:ind w:firstLine="540"/>
        <w:jc w:val="both"/>
      </w:pPr>
      <w:r>
        <w:t>1) создания условий для получения информации и обмена информацией, в том числе путем создания информационных систем, официальных сайтов информационной поддержки субъектов малого и среднего предпринимательства в сети "Интернет", информационно-телекоммуникационных сетей, банков данных;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ind w:firstLine="540"/>
        <w:jc w:val="both"/>
      </w:pPr>
      <w:r>
        <w:t>2) обеспечения функционирования информационных систем, официальных сайтов информационной поддержки субъектов малого и среднего предпринимательства в сети "Интернет", информационно-телекоммуникационных сетей, банков данных в целях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ind w:firstLine="540"/>
        <w:jc w:val="both"/>
      </w:pPr>
      <w:r>
        <w:t>3) обеспечения возможности пользования информационными системами, официальными сайтами информационной поддержки субъектов малого и среднего предпринимательства в сети "Интернет", информационно-телекоммуникационными сетями, банками данных субъектами малого и среднего предпринимательства и иными организациями, образующими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ind w:firstLine="540"/>
        <w:jc w:val="both"/>
      </w:pPr>
      <w:r>
        <w:t>4) иных мероприятий, направленных на информационное обеспечение субъектов малого и среднего предпринимательства.</w:t>
      </w:r>
    </w:p>
    <w:p w:rsidR="0087738D" w:rsidRDefault="0087738D">
      <w:pPr>
        <w:pStyle w:val="ConsPlusNormal"/>
        <w:ind w:firstLine="540"/>
        <w:jc w:val="both"/>
      </w:pPr>
      <w:bookmarkStart w:id="2" w:name="P137"/>
      <w:bookmarkEnd w:id="2"/>
      <w:r>
        <w:t>2. Информационные системы, официальные сайты информационной поддержки субъектов малого и среднего предпринимательства в сети "Интернет", информационно-телекоммуникационные сети и банки данных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Приморского края от 12.05.2014 N 409-КЗ)</w:t>
      </w:r>
    </w:p>
    <w:p w:rsidR="0087738D" w:rsidRDefault="0087738D">
      <w:pPr>
        <w:pStyle w:val="ConsPlusNormal"/>
        <w:ind w:firstLine="540"/>
        <w:jc w:val="both"/>
      </w:pPr>
      <w:r>
        <w:t>1) о реализации государственных программ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2) о количестве субъектов малого и среднего предпринимательства и их классификации по видам экономической деятельности;</w:t>
      </w:r>
    </w:p>
    <w:p w:rsidR="0087738D" w:rsidRDefault="0087738D">
      <w:pPr>
        <w:pStyle w:val="ConsPlusNormal"/>
        <w:ind w:firstLine="540"/>
        <w:jc w:val="both"/>
      </w:pPr>
      <w:r>
        <w:lastRenderedPageBreak/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87738D" w:rsidRDefault="0087738D">
      <w:pPr>
        <w:pStyle w:val="ConsPlusNormal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87738D" w:rsidRDefault="0087738D">
      <w:pPr>
        <w:pStyle w:val="ConsPlusNormal"/>
        <w:ind w:firstLine="540"/>
        <w:jc w:val="both"/>
      </w:pPr>
      <w:r>
        <w:t>5) о финансово-экономическом состоянии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 xml:space="preserve">6(1) о государственном имуществе, включенном в перечень, указанный в </w:t>
      </w:r>
      <w:hyperlink w:anchor="P118" w:history="1">
        <w:r>
          <w:rPr>
            <w:color w:val="0000FF"/>
          </w:rPr>
          <w:t>части 3 статьи 6</w:t>
        </w:r>
      </w:hyperlink>
      <w:r>
        <w:t xml:space="preserve"> настоящего Закона;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6(1)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6(2)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6(2)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 xml:space="preserve">7)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>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 xml:space="preserve">3. Информация, указанная в </w:t>
      </w:r>
      <w:hyperlink w:anchor="P137" w:history="1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на официальных сайтах органов исполнительной власти Приморского края.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8. Финансовая поддержка субъектов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может осуществляться посредством ежегодного финансового обеспечения государственных программ Приморского края за счет средств краевого бюджета и иных источников, предусмотренных государственными программами Приморского края и в соответствии с действующим законодательством, в виде: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1) государственных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порядке, установленном государственными программами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2)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возмещения затрат в связи с производством (реализацией) товаров, выполнением работ, оказанием услуг в порядке, установленном государственными программами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3) бюджетных инвестиций.</w:t>
      </w:r>
    </w:p>
    <w:p w:rsidR="0087738D" w:rsidRDefault="0087738D">
      <w:pPr>
        <w:pStyle w:val="ConsPlusNormal"/>
        <w:ind w:firstLine="540"/>
        <w:jc w:val="both"/>
      </w:pPr>
      <w:r>
        <w:t>2. Условия финансирования за счет средств краевого бюджета определяются в соответствии с действующим законодательством.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9. Консультационная поддержка субъектов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Консультационная поддержка субъектов малого и среднего предпринимательства может осуществляться в виде:</w:t>
      </w:r>
    </w:p>
    <w:p w:rsidR="0087738D" w:rsidRDefault="0087738D">
      <w:pPr>
        <w:pStyle w:val="ConsPlusNormal"/>
        <w:ind w:firstLine="540"/>
        <w:jc w:val="both"/>
      </w:pPr>
      <w:r>
        <w:t>1) предоставления субъектам малого и среднего предпринимательства консультаций по различным вопросам их деятельности;</w:t>
      </w:r>
    </w:p>
    <w:p w:rsidR="0087738D" w:rsidRDefault="0087738D">
      <w:pPr>
        <w:pStyle w:val="ConsPlusNormal"/>
        <w:ind w:firstLine="540"/>
        <w:jc w:val="both"/>
      </w:pPr>
      <w:r>
        <w:t xml:space="preserve">2) организации и проведении обучающих и консультационных семинаров, тренингов, круглых </w:t>
      </w:r>
      <w:r>
        <w:lastRenderedPageBreak/>
        <w:t>столов;</w:t>
      </w:r>
    </w:p>
    <w:p w:rsidR="0087738D" w:rsidRDefault="0087738D">
      <w:pPr>
        <w:pStyle w:val="ConsPlusNormal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87738D" w:rsidRDefault="0087738D">
      <w:pPr>
        <w:pStyle w:val="ConsPlusNormal"/>
        <w:ind w:firstLine="540"/>
        <w:jc w:val="both"/>
      </w:pPr>
      <w:r>
        <w:t>4) иных мероприятий по консультационной поддержке.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10. Поддержка субъектов малого и среднего предпринимательства в сфере образования</w:t>
      </w:r>
    </w:p>
    <w:p w:rsidR="0087738D" w:rsidRDefault="0087738D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Приморского края от 12.11.2013 N 295-КЗ)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Поддержка субъектов малого и среднего предпринимательства в сфере образования может осуществляться в виде:</w:t>
      </w:r>
    </w:p>
    <w:p w:rsidR="0087738D" w:rsidRDefault="0087738D">
      <w:pPr>
        <w:pStyle w:val="ConsPlusNormal"/>
        <w:ind w:firstLine="540"/>
        <w:jc w:val="both"/>
      </w:pPr>
      <w: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87738D" w:rsidRDefault="0087738D">
      <w:pPr>
        <w:pStyle w:val="ConsPlusNormal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11. Поддержка субъектов малого и среднего предпринимательства, осуществляющих деятельность в области инноваций и промышленного производства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Поддержка субъектов малого и среднего предпринимательства, осуществляющих деятельность в области инноваций и промышленного производства, органами исполнительной власти Приморского края может осуществляться в виде:</w:t>
      </w:r>
    </w:p>
    <w:p w:rsidR="0087738D" w:rsidRDefault="0087738D">
      <w:pPr>
        <w:pStyle w:val="ConsPlusNormal"/>
        <w:ind w:firstLine="540"/>
        <w:jc w:val="both"/>
      </w:pPr>
      <w:r>
        <w:t>1)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2)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87738D" w:rsidRDefault="0087738D">
      <w:pPr>
        <w:pStyle w:val="ConsPlusNormal"/>
        <w:ind w:firstLine="540"/>
        <w:jc w:val="both"/>
      </w:pPr>
      <w:r>
        <w:t>3) создания условий для участия на конкурсной основе субъектов малого и среднего предпринимательства в реализации государственных научно-технических и инновационных программ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Приморского края от 13.08.2013 N 239-КЗ)</w:t>
      </w:r>
    </w:p>
    <w:p w:rsidR="0087738D" w:rsidRDefault="0087738D">
      <w:pPr>
        <w:pStyle w:val="ConsPlusNormal"/>
        <w:ind w:firstLine="540"/>
        <w:jc w:val="both"/>
      </w:pPr>
      <w:r>
        <w:t>4) создания и (или) поддержки организаций, образующих инфраструктуру поддержки субъектов малого и среднего предпринимательства и оказывающих техническую поддержку субъектам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5) создания и организации деятельности для субъектов малого и среднего предпринимательства, производящих инновационную продукцию, специализированных оптовых рынков, ярмарок продукции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6) реализации иных мероприятий поддержки субъектов малого и среднего предпринимательства в Приморском крае в области инноваций и промышленного производства.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12. Поддержка субъектов малого и среднего предпринимательства, осуществляющих внешнеэкономическую деятельность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Поддержка субъектов малого и среднего предпринимательства, реализующих товары, оказывающих услуги на территории иных субъектов Российской Федерации и осуществляющих внешнеэкономическую деятельность, органами исполнительной власти Приморского края может осуществляться в виде:</w:t>
      </w:r>
    </w:p>
    <w:p w:rsidR="0087738D" w:rsidRDefault="0087738D">
      <w:pPr>
        <w:pStyle w:val="ConsPlusNormal"/>
        <w:ind w:firstLine="540"/>
        <w:jc w:val="both"/>
      </w:pPr>
      <w:r>
        <w:t>1) сотрудничества с органами государственной власти субъектов Российской Федерации, международными организациями, иностранными государствами и административно-территориальными образованиями иностранных государств и организациями иностранных государств, образующими инфраструктуру поддержки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lastRenderedPageBreak/>
        <w:t>2) создания благоприятных условий для субъектов малого и среднего предпринимательства в Приморском крае, осуществляющих деятельность на международных рынках, в том числе путем создания и (или) поддержки деятельности рабочих групп Приморского края и зарубежных партнеров по вопросам развития международных связей;</w:t>
      </w:r>
    </w:p>
    <w:p w:rsidR="0087738D" w:rsidRDefault="0087738D">
      <w:pPr>
        <w:pStyle w:val="ConsPlusNormal"/>
        <w:ind w:firstLine="540"/>
        <w:jc w:val="both"/>
      </w:pPr>
      <w:r>
        <w:t>3) проведения международных ярмарок, деловых миссий, конгрессов и выставок с участием субъектов малого и среднего предпринимательства в Приморском крае;</w:t>
      </w:r>
    </w:p>
    <w:p w:rsidR="0087738D" w:rsidRDefault="0087738D">
      <w:pPr>
        <w:pStyle w:val="ConsPlusNormal"/>
        <w:ind w:firstLine="540"/>
        <w:jc w:val="both"/>
      </w:pPr>
      <w:r>
        <w:t>4) содействия в продвижении на международные рынки товаров (работ, услуг), результатов интеллектуальной деятельности, производимых и создаваемых субъектами малого и среднего предпринимательства в Приморском крае;</w:t>
      </w:r>
    </w:p>
    <w:p w:rsidR="0087738D" w:rsidRDefault="0087738D">
      <w:pPr>
        <w:pStyle w:val="ConsPlusNormal"/>
        <w:ind w:firstLine="540"/>
        <w:jc w:val="both"/>
      </w:pPr>
      <w:r>
        <w:t>5) создания и (или) поддержки организаций, образующих инфраструктуру поддержки субъектов малого и среднего предпринимательства и оказывающих поддержку субъектов малого и среднего предпринимательства в Приморском крае, осуществляющих деятельность на международных рынках;</w:t>
      </w:r>
    </w:p>
    <w:p w:rsidR="0087738D" w:rsidRDefault="0087738D">
      <w:pPr>
        <w:pStyle w:val="ConsPlusNormal"/>
        <w:ind w:firstLine="540"/>
        <w:jc w:val="both"/>
      </w:pPr>
      <w:r>
        <w:t>6) реализации иных мероприятий по поддержке субъектов малого и среднего предпринимательства в Приморском крае, осуществляющих деятельность на международных рынках.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13. Поддержка субъектов малого и среднего предпринимательства, осуществляющих сельскохозяйственную деятельность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Поддержка субъектов малого и среднего предпринимательства в области сельскохозяйственного производства органами исполнительной власти Приморского края может осуществляться в виде:</w:t>
      </w:r>
    </w:p>
    <w:p w:rsidR="0087738D" w:rsidRDefault="0087738D">
      <w:pPr>
        <w:pStyle w:val="ConsPlusNormal"/>
        <w:ind w:firstLine="540"/>
        <w:jc w:val="both"/>
      </w:pPr>
      <w:r>
        <w:t>1) закупок сельскохозяйственной продукции, производимой субъектами малого и среднего предпринимательства, в рамках поставок сельскохозяйственной продукции для государственных и муниципальных нужд;</w:t>
      </w:r>
    </w:p>
    <w:p w:rsidR="0087738D" w:rsidRDefault="0087738D">
      <w:pPr>
        <w:pStyle w:val="ConsPlusNormal"/>
        <w:ind w:firstLine="540"/>
        <w:jc w:val="both"/>
      </w:pPr>
      <w:r>
        <w:t>2) обеспечения субъектов малого и среднего предпринимательства в сфере сельскохозяйственного производства оборудованием посредством лизинга;</w:t>
      </w:r>
    </w:p>
    <w:p w:rsidR="0087738D" w:rsidRDefault="0087738D">
      <w:pPr>
        <w:pStyle w:val="ConsPlusNormal"/>
        <w:ind w:firstLine="540"/>
        <w:jc w:val="both"/>
      </w:pPr>
      <w:r>
        <w:t>3) реализации иных мероприятий по поддержке субъектов малого и среднего предпринимательства, осуществляющих деятельность в области сельскохозяйственного производства.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14. Поддержка субъектов малого и среднего предпринимательства в области ремесленной деятельности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Администрация Приморского края разрабатывает и утверждает перечни видов ремесленной деятельности.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Приморского края от 09.11.2010 N 700-КЗ)</w:t>
      </w:r>
    </w:p>
    <w:p w:rsidR="0087738D" w:rsidRDefault="0087738D">
      <w:pPr>
        <w:pStyle w:val="ConsPlusNormal"/>
        <w:ind w:firstLine="540"/>
        <w:jc w:val="both"/>
      </w:pPr>
      <w:r>
        <w:t>2. Оказание поддержки субъектам малого и среднего предпринимательства в области ремесленной деятельности может осуществляться в виде:</w:t>
      </w:r>
    </w:p>
    <w:p w:rsidR="0087738D" w:rsidRDefault="0087738D">
      <w:pPr>
        <w:pStyle w:val="ConsPlusNormal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87738D" w:rsidRDefault="0087738D">
      <w:pPr>
        <w:pStyle w:val="ConsPlusNormal"/>
        <w:ind w:firstLine="540"/>
        <w:jc w:val="both"/>
      </w:pPr>
      <w: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кадров,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15. Поддержка субъектов малого и среднего предпринимательства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 xml:space="preserve">1. Субъекты малого и среднего предпринимательства имеют право на получение различных </w:t>
      </w:r>
      <w:r>
        <w:lastRenderedPageBreak/>
        <w:t>форм поддержки при реализации государственных программ Приморского края, содержащих перечень мероприятий, направленных на развитие субъектов малого и среднего предпринимательства в Приморском крае.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2. Субъекты малого и среднего предпринимательства имеют равный доступ к получению поддержки в соответствии с государственными программами Приморского края, если они: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1) подали заявку на оказание поддержки, предусмотренной государственной программой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2) соответствуют критериям и условиям, установленным государственной программой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 xml:space="preserve">3) предоставили документы, подтверждающие, что они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подпадают под категорию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4) предоставили документы, определенные соответствующей государственной программой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 xml:space="preserve">5) не являются субъектами малого и среднего предпринимательства, поддержка которым не может оказываться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>;</w:t>
      </w:r>
    </w:p>
    <w:p w:rsidR="0087738D" w:rsidRDefault="0087738D">
      <w:pPr>
        <w:pStyle w:val="ConsPlusNormal"/>
        <w:ind w:firstLine="540"/>
        <w:jc w:val="both"/>
      </w:pPr>
      <w:r>
        <w:t>6) выполняют условия оказания поддержки, предусмотренные государственной программой Приморского края;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7) не получают аналогичную поддержку, сроки оказания которой не истекли;</w:t>
      </w:r>
    </w:p>
    <w:p w:rsidR="0087738D" w:rsidRDefault="0087738D">
      <w:pPr>
        <w:pStyle w:val="ConsPlusNormal"/>
        <w:ind w:firstLine="540"/>
        <w:jc w:val="both"/>
      </w:pPr>
      <w:r>
        <w:t>8) не нарушали ранее порядок и условия оказания поддержки, в том числе путем нецелевого использования средств поддержки, или с момента нарушения прошло более трех лет.</w:t>
      </w:r>
    </w:p>
    <w:p w:rsidR="0087738D" w:rsidRDefault="0087738D">
      <w:pPr>
        <w:pStyle w:val="ConsPlusNormal"/>
        <w:ind w:firstLine="540"/>
        <w:jc w:val="both"/>
      </w:pPr>
      <w:r>
        <w:t>3. Сроки рассмотрения обращений субъектов малого и среднего предпринимательства об оказании поддержки устанавливаются государственными программами Приморского края.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4. Разработанные государственные программы Приморского края направляются для проведения общественной экспертизы в совещательный орган.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5. Совещательный орган вправе вносить предложения по порядку формирования и содержанию государственных программ Приморского края на основе предложений субъектов малого и среднего предпринимательства, полученных по результатам общественных слушаний, круглых столов, опросов и других способов получения информации, организованных совещательным органом.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6. Порядок принятия, реализации, контроля за исполнением государственных программ Приморского края, а также внесения в них изменений устанавливается законодательством Приморского края.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bookmarkStart w:id="3" w:name="P244"/>
      <w:bookmarkEnd w:id="3"/>
      <w:r>
        <w:t>Статья 16. Инфраструктура поддержки субъектов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Инфраструктура поддержки субъектов малого и среднего предпринимательства формируется из организаций, созданных в соответствии с законодательством Российской Федерации и осуществляющих деятельность по созданию благоприятных условий для поддержки и развития малого и среднего предпринимательства.</w:t>
      </w:r>
    </w:p>
    <w:p w:rsidR="0087738D" w:rsidRDefault="0087738D">
      <w:pPr>
        <w:pStyle w:val="ConsPlusNormal"/>
        <w:ind w:firstLine="540"/>
        <w:jc w:val="both"/>
      </w:pPr>
      <w:r>
        <w:t xml:space="preserve">2. Инфраструктура поддержки субъектов малого и среднего предпринимательства Приморского края включает в себя также созданные в установленном порядке и действующие на территории Приморского края центры и агентства по развитию предпринимательства, </w:t>
      </w:r>
      <w:r>
        <w:lastRenderedPageBreak/>
        <w:t>государственные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федеральным законодательством и законодательством Приморского края, микрофинансовые организации, предоставляющие микрозаймы субъектам малого и среднего предпринимательства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(микрофинансовые организации предпринимательского финансирования), и иные организации.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12.05.2014 </w:t>
      </w:r>
      <w:hyperlink r:id="rId67" w:history="1">
        <w:r>
          <w:rPr>
            <w:color w:val="0000FF"/>
          </w:rPr>
          <w:t>N 409-КЗ</w:t>
        </w:r>
      </w:hyperlink>
      <w:r>
        <w:t xml:space="preserve">, от 22.12.2015 </w:t>
      </w:r>
      <w:hyperlink r:id="rId68" w:history="1">
        <w:r>
          <w:rPr>
            <w:color w:val="0000FF"/>
          </w:rPr>
          <w:t>N 755-КЗ</w:t>
        </w:r>
      </w:hyperlink>
      <w:r>
        <w:t>)</w:t>
      </w:r>
    </w:p>
    <w:p w:rsidR="0087738D" w:rsidRDefault="0087738D">
      <w:pPr>
        <w:pStyle w:val="ConsPlusNormal"/>
        <w:ind w:firstLine="540"/>
        <w:jc w:val="both"/>
      </w:pPr>
      <w:r>
        <w:t>3. Требования к организациям, образующим инфраструктуру поддержки субъектов малого и среднего предпринимательства, устанавливаются органами государственной власти Приморского края, органами местного самоуправления при реализации соответственно государственных программ Приморского края, муниципальных программ (подпрограмм).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Приморского края от 22.12.2015 N 755-КЗ)</w:t>
      </w:r>
    </w:p>
    <w:p w:rsidR="0087738D" w:rsidRDefault="0087738D">
      <w:pPr>
        <w:pStyle w:val="ConsPlusNormal"/>
        <w:ind w:firstLine="540"/>
        <w:jc w:val="both"/>
      </w:pPr>
      <w:r>
        <w:t>4. Организации, образующие инфраструктуру поддержки субъектов малого и среднего предпринимательства, могут принимать участие в реализации мероприятий государственных программ Приморского края в качестве поставщиков (исполнителей, подрядчиков) в целях осуществления закупки товаров, работ, услуг для обеспечения государственных нужд.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12.05.2014 </w:t>
      </w:r>
      <w:hyperlink r:id="rId70" w:history="1">
        <w:r>
          <w:rPr>
            <w:color w:val="0000FF"/>
          </w:rPr>
          <w:t>N 409-КЗ</w:t>
        </w:r>
      </w:hyperlink>
      <w:r>
        <w:t xml:space="preserve">, от 22.12.2015 </w:t>
      </w:r>
      <w:hyperlink r:id="rId71" w:history="1">
        <w:r>
          <w:rPr>
            <w:color w:val="0000FF"/>
          </w:rPr>
          <w:t>N 755-КЗ</w:t>
        </w:r>
      </w:hyperlink>
      <w:r>
        <w:t>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17. Финансовое обеспечение осуществления полномочий органов государственной власти Приморского края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Финансирование расходов, связанных с реализацией органами государственной власти Приморского края полномочий, установленных настоящим Законом, осуществляется за счет средств краевого бюджета.</w:t>
      </w:r>
    </w:p>
    <w:p w:rsidR="0087738D" w:rsidRDefault="0087738D">
      <w:pPr>
        <w:pStyle w:val="ConsPlusNormal"/>
        <w:ind w:firstLine="540"/>
        <w:jc w:val="both"/>
      </w:pPr>
      <w:r>
        <w:t>2. Объем финансирования поддержки малого и среднего предпринимательства устанавливается ежегодно законом Приморского края о краевом бюджете на очередной финансовый год и плановый период в соответствии с утвержденными государственными программами Приморского края.</w:t>
      </w:r>
    </w:p>
    <w:p w:rsidR="0087738D" w:rsidRDefault="008773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20.12.2012 </w:t>
      </w:r>
      <w:hyperlink r:id="rId72" w:history="1">
        <w:r>
          <w:rPr>
            <w:color w:val="0000FF"/>
          </w:rPr>
          <w:t>N 145-КЗ</w:t>
        </w:r>
      </w:hyperlink>
      <w:r>
        <w:t xml:space="preserve">, от 22.12.2015 </w:t>
      </w:r>
      <w:hyperlink r:id="rId73" w:history="1">
        <w:r>
          <w:rPr>
            <w:color w:val="0000FF"/>
          </w:rPr>
          <w:t>N 755-КЗ</w:t>
        </w:r>
      </w:hyperlink>
      <w:r>
        <w:t>)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18. Критерии эффективности поддержки субъектов малого и среднего предпринимательства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В Приморском крае установлены следующие критерии эффективности поддержки субъектов малого и среднего предпринимательства:</w:t>
      </w:r>
    </w:p>
    <w:p w:rsidR="0087738D" w:rsidRDefault="0087738D">
      <w:pPr>
        <w:pStyle w:val="ConsPlusNormal"/>
        <w:ind w:firstLine="540"/>
        <w:jc w:val="both"/>
      </w:pPr>
      <w:r>
        <w:t>1) увеличение доли производимых субъектами малого и среднего предпринимательства товаров (работ, услуг) в объеме валового регионального продукта Приморского края;</w:t>
      </w:r>
    </w:p>
    <w:p w:rsidR="0087738D" w:rsidRDefault="0087738D">
      <w:pPr>
        <w:pStyle w:val="ConsPlusNormal"/>
        <w:ind w:firstLine="540"/>
        <w:jc w:val="both"/>
      </w:pPr>
      <w:r>
        <w:t>2) увеличение налоговых поступлений в краевой бюджет от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3) увеличение количества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 xml:space="preserve">4) увеличение количества созданных субъектами малого и среднего предпринимательства в </w:t>
      </w:r>
      <w:r>
        <w:lastRenderedPageBreak/>
        <w:t>Приморском крае новых рабочих мест;</w:t>
      </w:r>
    </w:p>
    <w:p w:rsidR="0087738D" w:rsidRDefault="0087738D">
      <w:pPr>
        <w:pStyle w:val="ConsPlusNormal"/>
        <w:ind w:firstLine="540"/>
        <w:jc w:val="both"/>
      </w:pPr>
      <w:r>
        <w:t>5) увеличение объемов инвестиций в основной капитал (основные средства) субъектов малого и среднего предпринимательства;</w:t>
      </w:r>
    </w:p>
    <w:p w:rsidR="0087738D" w:rsidRDefault="0087738D">
      <w:pPr>
        <w:pStyle w:val="ConsPlusNormal"/>
        <w:ind w:firstLine="540"/>
        <w:jc w:val="both"/>
      </w:pPr>
      <w:r>
        <w:t>6) увеличение объемов продукции, произведенной субъектами малого и среднего предпринимательства для международного обмена;</w:t>
      </w:r>
    </w:p>
    <w:p w:rsidR="0087738D" w:rsidRDefault="0087738D">
      <w:pPr>
        <w:pStyle w:val="ConsPlusNormal"/>
        <w:ind w:firstLine="540"/>
        <w:jc w:val="both"/>
      </w:pPr>
      <w:r>
        <w:t>7) увеличение доли субъектов малого и среднего предпринимательства в сфере инноваций и наукоемкого производства в общем количестве субъектов малого и среднего предпринимательства.</w:t>
      </w:r>
    </w:p>
    <w:p w:rsidR="0087738D" w:rsidRDefault="0087738D">
      <w:pPr>
        <w:pStyle w:val="ConsPlusNormal"/>
        <w:ind w:firstLine="540"/>
        <w:jc w:val="both"/>
      </w:pPr>
      <w:r>
        <w:t>2. С целью контроля эффективности государственной поддержки малого и среднего предпринимательства Администрация Приморского края вправе запрашивать информацию о состоянии малого и среднего предпринимательства в государственных органах и органах местного самоуправления.</w:t>
      </w:r>
    </w:p>
    <w:p w:rsidR="0087738D" w:rsidRDefault="0087738D">
      <w:pPr>
        <w:pStyle w:val="ConsPlusNormal"/>
        <w:ind w:firstLine="540"/>
        <w:jc w:val="both"/>
      </w:pPr>
      <w:r>
        <w:t>3. Органы исполнительной власти Приморского края в пределах своей компетенции запрашивают 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сведения, необходимые для осуществления контроля за целевым использованием средств поддержки.</w:t>
      </w:r>
    </w:p>
    <w:p w:rsidR="0087738D" w:rsidRDefault="0087738D">
      <w:pPr>
        <w:pStyle w:val="ConsPlusNormal"/>
        <w:ind w:firstLine="540"/>
        <w:jc w:val="both"/>
      </w:pPr>
      <w:r>
        <w:t>4. Обобщенные аналитические данные о состоянии малого и среднего предпринимательства подлежат опубликованию в средствах массовой информации и на сайте Администрации Приморского края.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Статья 19. Порядок вступления в силу настоящего Закона и заключительные положения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87738D" w:rsidRDefault="0087738D">
      <w:pPr>
        <w:pStyle w:val="ConsPlusNormal"/>
        <w:ind w:firstLine="540"/>
        <w:jc w:val="both"/>
      </w:pPr>
      <w:r>
        <w:t>2. Организации, осуществлявшие свою деятельность в качестве субъектов малого предпринимательства до дня вступления в силу настоящего Закона, сохраняют до 31 декабря 2008 года право на ранее оказанную поддержку по субсидированию процентной ставки по кредитам, полученным ими в кредитных организациях, расположенных на территории Приморского края, в соответствии с заключенными с Администрацией Приморского края договорами.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jc w:val="right"/>
      </w:pPr>
      <w:r>
        <w:t>Губернатор края</w:t>
      </w:r>
    </w:p>
    <w:p w:rsidR="0087738D" w:rsidRDefault="0087738D">
      <w:pPr>
        <w:pStyle w:val="ConsPlusNormal"/>
        <w:jc w:val="right"/>
      </w:pPr>
      <w:r>
        <w:t>С.М.ДАРЬКИН</w:t>
      </w:r>
    </w:p>
    <w:p w:rsidR="0087738D" w:rsidRDefault="0087738D">
      <w:pPr>
        <w:pStyle w:val="ConsPlusNormal"/>
      </w:pPr>
      <w:r>
        <w:t>г. Владивосток</w:t>
      </w:r>
    </w:p>
    <w:p w:rsidR="0087738D" w:rsidRDefault="0087738D">
      <w:pPr>
        <w:pStyle w:val="ConsPlusNormal"/>
      </w:pPr>
      <w:r>
        <w:t>1 июля 2008 года</w:t>
      </w:r>
    </w:p>
    <w:p w:rsidR="0087738D" w:rsidRDefault="0087738D">
      <w:pPr>
        <w:pStyle w:val="ConsPlusNormal"/>
      </w:pPr>
      <w:r>
        <w:t>N 278-КЗ</w:t>
      </w: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jc w:val="both"/>
      </w:pPr>
    </w:p>
    <w:p w:rsidR="0087738D" w:rsidRDefault="00877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564" w:rsidRDefault="00706564">
      <w:bookmarkStart w:id="4" w:name="_GoBack"/>
      <w:bookmarkEnd w:id="4"/>
    </w:p>
    <w:sectPr w:rsidR="00706564" w:rsidSect="00C7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8D"/>
    <w:rsid w:val="004E6F77"/>
    <w:rsid w:val="00706564"/>
    <w:rsid w:val="008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A372-4449-4BA7-8EAF-CFD5A48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3D08605C0363459A3917B044CC1CFAEE913102268F46327139FD65D4DDC2488EBBC7EE355A7D7D684B8E1LEA" TargetMode="External"/><Relationship Id="rId18" Type="http://schemas.openxmlformats.org/officeDocument/2006/relationships/hyperlink" Target="consultantplus://offline/ref=7563D08605C0363459A3917B044CC1CFAEE913102268F46327139FD65D4DDC2488EBBC7EE355A7D7D684B8E1LAA" TargetMode="External"/><Relationship Id="rId26" Type="http://schemas.openxmlformats.org/officeDocument/2006/relationships/hyperlink" Target="consultantplus://offline/ref=7563D08605C0363459A3917B044CC1CFAEE913102E61F76B24139FD65D4DDC2488EBBC7EE355A7D7D684B8E1LEA" TargetMode="External"/><Relationship Id="rId39" Type="http://schemas.openxmlformats.org/officeDocument/2006/relationships/hyperlink" Target="consultantplus://offline/ref=7563D08605C0363459A3917B044CC1CFAEE913102D60F3632A139FD65D4DDC2488EBBC7EE355A7D7D684B8E1L7A" TargetMode="External"/><Relationship Id="rId21" Type="http://schemas.openxmlformats.org/officeDocument/2006/relationships/hyperlink" Target="consultantplus://offline/ref=7563D08605C0363459A3917B044CC1CFAEE913102268F46327139FD65D4DDC2488EBBC7EE355A7D7D684B8E1L9A" TargetMode="External"/><Relationship Id="rId34" Type="http://schemas.openxmlformats.org/officeDocument/2006/relationships/hyperlink" Target="consultantplus://offline/ref=7563D08605C0363459A3917B044CC1CFAEE913102965F36222139FD65D4DDC2488EBBC7EE355A7D7D684B9E1L7A" TargetMode="External"/><Relationship Id="rId42" Type="http://schemas.openxmlformats.org/officeDocument/2006/relationships/hyperlink" Target="consultantplus://offline/ref=7563D08605C0363459A3917B044CC1CFAEE913102D60F3632A139FD65D4DDC2488EBBC7EE355A7D7D684BBE1LCA" TargetMode="External"/><Relationship Id="rId47" Type="http://schemas.openxmlformats.org/officeDocument/2006/relationships/hyperlink" Target="consultantplus://offline/ref=7563D08605C0363459A3917B044CC1CFAEE913102268F46327139FD65D4DDC2488EBBC7EE355A7D7D684BBE1L9A" TargetMode="External"/><Relationship Id="rId50" Type="http://schemas.openxmlformats.org/officeDocument/2006/relationships/hyperlink" Target="consultantplus://offline/ref=7563D08605C0363459A3917B044CC1CFAEE913102268F46327139FD65D4DDC2488EBBC7EE355A7D7D684B9E1L6A" TargetMode="External"/><Relationship Id="rId55" Type="http://schemas.openxmlformats.org/officeDocument/2006/relationships/hyperlink" Target="consultantplus://offline/ref=7563D08605C0363459A3917B044CC1CFAEE913102268F46327139FD65D4DDC2488EBBC7EE355A7D7D684BAE1LFA" TargetMode="External"/><Relationship Id="rId63" Type="http://schemas.openxmlformats.org/officeDocument/2006/relationships/hyperlink" Target="consultantplus://offline/ref=7563D08605C0363459A3917B044CC1CFAEE913102268F46327139FD65D4DDC2488EBBC7EE355A7D7D684B9E1L6A" TargetMode="External"/><Relationship Id="rId68" Type="http://schemas.openxmlformats.org/officeDocument/2006/relationships/hyperlink" Target="consultantplus://offline/ref=7563D08605C0363459A3917B044CC1CFAEE913102268F46327139FD65D4DDC2488EBBC7EE355A7D7D684BAE1LAA" TargetMode="External"/><Relationship Id="rId7" Type="http://schemas.openxmlformats.org/officeDocument/2006/relationships/hyperlink" Target="consultantplus://offline/ref=7563D08605C0363459A3917B044CC1CFAEE913102269FB6323139FD65D4DDC2488EBBC7EE355A7D7D685BBE1LEA" TargetMode="External"/><Relationship Id="rId71" Type="http://schemas.openxmlformats.org/officeDocument/2006/relationships/hyperlink" Target="consultantplus://offline/ref=7563D08605C0363459A3917B044CC1CFAEE913102268F46327139FD65D4DDC2488EBBC7EE355A7D7D684B9E1L6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63D08605C0363459A3917B044CC1CFAEE913102268F46327139FD65D4DDC2488EBBC7EE355A7D7D684B8E1LDA" TargetMode="External"/><Relationship Id="rId29" Type="http://schemas.openxmlformats.org/officeDocument/2006/relationships/hyperlink" Target="consultantplus://offline/ref=7563D08605C0363459A3917B044CC1CFAEE913102E61F76B24139FD65D4DDC2488EBBC7EE355A7D7D684B8E1LDA" TargetMode="External"/><Relationship Id="rId11" Type="http://schemas.openxmlformats.org/officeDocument/2006/relationships/hyperlink" Target="consultantplus://offline/ref=7563D08605C0363459A3917B044CC1CFAEE913102268F46327139FD65D4DDC2488EBBC7EE355A7D7D684B9E1L9A" TargetMode="External"/><Relationship Id="rId24" Type="http://schemas.openxmlformats.org/officeDocument/2006/relationships/hyperlink" Target="consultantplus://offline/ref=7563D08605C0363459A3917B044CC1CFAEE913102268F46327139FD65D4DDC2488EBBC7EE355A7D7D684B9E1L6A" TargetMode="External"/><Relationship Id="rId32" Type="http://schemas.openxmlformats.org/officeDocument/2006/relationships/hyperlink" Target="consultantplus://offline/ref=7563D08605C0363459A3917B044CC1CFAEE913102965F36222139FD65D4DDC2488EBBC7EE355A7D7D684BBE1L8A" TargetMode="External"/><Relationship Id="rId37" Type="http://schemas.openxmlformats.org/officeDocument/2006/relationships/hyperlink" Target="consultantplus://offline/ref=7563D08605C0363459A38F7612209FC0AFEA4C1A2368F9347F4CC48B0A44D673CFA4E53CA758A7D7EDLEA" TargetMode="External"/><Relationship Id="rId40" Type="http://schemas.openxmlformats.org/officeDocument/2006/relationships/hyperlink" Target="consultantplus://offline/ref=7563D08605C0363459A3917B044CC1CFAEE913102D60F3632A139FD65D4DDC2488EBBC7EE355A7D7D684BBE1LEA" TargetMode="External"/><Relationship Id="rId45" Type="http://schemas.openxmlformats.org/officeDocument/2006/relationships/hyperlink" Target="consultantplus://offline/ref=7563D08605C0363459A3917B044CC1CFAEE913102268F46327139FD65D4DDC2488EBBC7EE355A7D7D684BBE1L8A" TargetMode="External"/><Relationship Id="rId53" Type="http://schemas.openxmlformats.org/officeDocument/2006/relationships/hyperlink" Target="consultantplus://offline/ref=7563D08605C0363459A3917B044CC1CFAEE913102E61F76B24139FD65D4DDC2488EBBC7EE355A7D7D684BBE1LCA" TargetMode="External"/><Relationship Id="rId58" Type="http://schemas.openxmlformats.org/officeDocument/2006/relationships/hyperlink" Target="consultantplus://offline/ref=7563D08605C0363459A3917B044CC1CFAEE913102268F46327139FD65D4DDC2488EBBC7EE355A7D7D684B9E1L6A" TargetMode="External"/><Relationship Id="rId66" Type="http://schemas.openxmlformats.org/officeDocument/2006/relationships/hyperlink" Target="consultantplus://offline/ref=7563D08605C0363459A3917B044CC1CFAEE913102268F46327139FD65D4DDC2488EBBC7EE355A7D7D684B9E1L6A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7563D08605C0363459A3917B044CC1CFAEE913102867FB6B21139FD65D4DDC2488EBBC7EE355A7D7D684B9E1L9A" TargetMode="External"/><Relationship Id="rId15" Type="http://schemas.openxmlformats.org/officeDocument/2006/relationships/hyperlink" Target="consultantplus://offline/ref=7563D08605C0363459A3917B044CC1CFAEE913102E61F76B24139FD65D4DDC2488EBBC7EE355A7D7D684B9E1L7A" TargetMode="External"/><Relationship Id="rId23" Type="http://schemas.openxmlformats.org/officeDocument/2006/relationships/hyperlink" Target="consultantplus://offline/ref=7563D08605C0363459A3917B044CC1CFAEE913102D60F3632A139FD65D4DDC2488EBBC7EE355A7D7D684B9E1L7A" TargetMode="External"/><Relationship Id="rId28" Type="http://schemas.openxmlformats.org/officeDocument/2006/relationships/hyperlink" Target="consultantplus://offline/ref=7563D08605C0363459A3917B044CC1CFAEE913102268F46327139FD65D4DDC2488EBBC7EE355A7D7D684BBE1LFA" TargetMode="External"/><Relationship Id="rId36" Type="http://schemas.openxmlformats.org/officeDocument/2006/relationships/hyperlink" Target="consultantplus://offline/ref=7563D08605C0363459A3917B044CC1CFAEE913102268F46327139FD65D4DDC2488EBBC7EE355A7D7D684B9E1L6A" TargetMode="External"/><Relationship Id="rId49" Type="http://schemas.openxmlformats.org/officeDocument/2006/relationships/hyperlink" Target="consultantplus://offline/ref=7563D08605C0363459A3917B044CC1CFAEE913102268F46327139FD65D4DDC2488EBBC7EE355A7D7D684B9E1L6A" TargetMode="External"/><Relationship Id="rId57" Type="http://schemas.openxmlformats.org/officeDocument/2006/relationships/hyperlink" Target="consultantplus://offline/ref=7563D08605C0363459A3917B044CC1CFAEE913102268F46327139FD65D4DDC2488EBBC7EE355A7D7D684B9E1L6A" TargetMode="External"/><Relationship Id="rId61" Type="http://schemas.openxmlformats.org/officeDocument/2006/relationships/hyperlink" Target="consultantplus://offline/ref=7563D08605C0363459A38F7612209FC0AFEB4C1E2364F9347F4CC48B0AE4L4A" TargetMode="External"/><Relationship Id="rId10" Type="http://schemas.openxmlformats.org/officeDocument/2006/relationships/hyperlink" Target="consultantplus://offline/ref=7563D08605C0363459A3917B044CC1CFAEE913102D60F3632A139FD65D4DDC2488EBBC7EE355A7D7D684B9E1L9A" TargetMode="External"/><Relationship Id="rId19" Type="http://schemas.openxmlformats.org/officeDocument/2006/relationships/hyperlink" Target="consultantplus://offline/ref=7563D08605C0363459A38F7612209FC0AFEA4E1F2962F9347F4CC48B0AE4L4A" TargetMode="External"/><Relationship Id="rId31" Type="http://schemas.openxmlformats.org/officeDocument/2006/relationships/hyperlink" Target="consultantplus://offline/ref=7563D08605C0363459A3917B044CC1CFAEE913102268F46327139FD65D4DDC2488EBBC7EE355A7D7D684B9E1L6A" TargetMode="External"/><Relationship Id="rId44" Type="http://schemas.openxmlformats.org/officeDocument/2006/relationships/hyperlink" Target="consultantplus://offline/ref=7563D08605C0363459A3917B044CC1CFAEE913102268F46327139FD65D4DDC2488EBBC7EE355A7D7D684BBE1LAA" TargetMode="External"/><Relationship Id="rId52" Type="http://schemas.openxmlformats.org/officeDocument/2006/relationships/hyperlink" Target="consultantplus://offline/ref=7563D08605C0363459A3917B044CC1CFAEE913102269FB6321139FD65D4DDC2488EBBC7EE355A7D7D685B8E1LFA" TargetMode="External"/><Relationship Id="rId60" Type="http://schemas.openxmlformats.org/officeDocument/2006/relationships/hyperlink" Target="consultantplus://offline/ref=7563D08605C0363459A3917B044CC1CFAEE913102268F46327139FD65D4DDC2488EBBC7EE355A7D7D684B9E1L6A" TargetMode="External"/><Relationship Id="rId65" Type="http://schemas.openxmlformats.org/officeDocument/2006/relationships/hyperlink" Target="consultantplus://offline/ref=7563D08605C0363459A3917B044CC1CFAEE913102268F46327139FD65D4DDC2488EBBC7EE355A7D7D684B9E1L6A" TargetMode="External"/><Relationship Id="rId73" Type="http://schemas.openxmlformats.org/officeDocument/2006/relationships/hyperlink" Target="consultantplus://offline/ref=7563D08605C0363459A3917B044CC1CFAEE913102268F46327139FD65D4DDC2488EBBC7EE355A7D7D684B9E1L6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63D08605C0363459A3917B044CC1CFAEE913102C67F36720139FD65D4DDC2488EBBC7EE355A7D7D684B9E1L9A" TargetMode="External"/><Relationship Id="rId14" Type="http://schemas.openxmlformats.org/officeDocument/2006/relationships/hyperlink" Target="consultantplus://offline/ref=7563D08605C0363459A3917B044CC1CFAEE913102268F46327139FD65D4DDC2488EBBC7EE355A7D7D684B9E1L6A" TargetMode="External"/><Relationship Id="rId22" Type="http://schemas.openxmlformats.org/officeDocument/2006/relationships/hyperlink" Target="consultantplus://offline/ref=7563D08605C0363459A3917B044CC1CFAEE913102867FB6B21139FD65D4DDC2488EBBC7EE355A7D7D684B9E1L6A" TargetMode="External"/><Relationship Id="rId27" Type="http://schemas.openxmlformats.org/officeDocument/2006/relationships/hyperlink" Target="consultantplus://offline/ref=7563D08605C0363459A3917B044CC1CFAEE913102268F46327139FD65D4DDC2488EBBC7EE355A7D7D684B8E1L7A" TargetMode="External"/><Relationship Id="rId30" Type="http://schemas.openxmlformats.org/officeDocument/2006/relationships/hyperlink" Target="consultantplus://offline/ref=7563D08605C0363459A3917B044CC1CFAEE913102D60F3632A139FD65D4DDC2488EBBC7EE355A7D7D684B8E1LFA" TargetMode="External"/><Relationship Id="rId35" Type="http://schemas.openxmlformats.org/officeDocument/2006/relationships/hyperlink" Target="consultantplus://offline/ref=7563D08605C0363459A3917B044CC1CFAEE913102D60F3632A139FD65D4DDC2488EBBC7EE355A7D7D684B8E1LAA" TargetMode="External"/><Relationship Id="rId43" Type="http://schemas.openxmlformats.org/officeDocument/2006/relationships/hyperlink" Target="consultantplus://offline/ref=7563D08605C0363459A3917B044CC1CFAEE913102268F46327139FD65D4DDC2488EBBC7EE355A7D7D684B9E1L6A" TargetMode="External"/><Relationship Id="rId48" Type="http://schemas.openxmlformats.org/officeDocument/2006/relationships/hyperlink" Target="consultantplus://offline/ref=7563D08605C0363459A3917B044CC1CFAEE913102268F46327139FD65D4DDC2488EBBC7EE355A7D7D684B9E1L6A" TargetMode="External"/><Relationship Id="rId56" Type="http://schemas.openxmlformats.org/officeDocument/2006/relationships/hyperlink" Target="consultantplus://offline/ref=7563D08605C0363459A3917B044CC1CFAEE913102268F46327139FD65D4DDC2488EBBC7EE355A7D7D684B9E1L6A" TargetMode="External"/><Relationship Id="rId64" Type="http://schemas.openxmlformats.org/officeDocument/2006/relationships/hyperlink" Target="consultantplus://offline/ref=7563D08605C0363459A3917B044CC1CFAEE913102268F46327139FD65D4DDC2488EBBC7EE355A7D7D684B9E1L6A" TargetMode="External"/><Relationship Id="rId69" Type="http://schemas.openxmlformats.org/officeDocument/2006/relationships/hyperlink" Target="consultantplus://offline/ref=7563D08605C0363459A3917B044CC1CFAEE913102268F46327139FD65D4DDC2488EBBC7EE355A7D7D684BAE1LBA" TargetMode="External"/><Relationship Id="rId8" Type="http://schemas.openxmlformats.org/officeDocument/2006/relationships/hyperlink" Target="consultantplus://offline/ref=7563D08605C0363459A3917B044CC1CFAEE913102269FB6321139FD65D4DDC2488EBBC7EE355A7D7D685B9E1L7A" TargetMode="External"/><Relationship Id="rId51" Type="http://schemas.openxmlformats.org/officeDocument/2006/relationships/hyperlink" Target="consultantplus://offline/ref=7563D08605C0363459A3917B044CC1CFAEE913102C67F36720139FD65D4DDC2488EBBC7EE355A7D7D684B9E1L9A" TargetMode="External"/><Relationship Id="rId72" Type="http://schemas.openxmlformats.org/officeDocument/2006/relationships/hyperlink" Target="consultantplus://offline/ref=7563D08605C0363459A3917B044CC1CFAEE913102269FB6323139FD65D4DDC2488EBBC7EE355A7D7D685BBE1L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563D08605C0363459A38F7612209FC0AFEB4C1E2364F9347F4CC48B0AE4L4A" TargetMode="External"/><Relationship Id="rId17" Type="http://schemas.openxmlformats.org/officeDocument/2006/relationships/hyperlink" Target="consultantplus://offline/ref=7563D08605C0363459A38F7612209FC0AFEA4E1F2962F9347F4CC48B0AE4L4A" TargetMode="External"/><Relationship Id="rId25" Type="http://schemas.openxmlformats.org/officeDocument/2006/relationships/hyperlink" Target="consultantplus://offline/ref=7563D08605C0363459A38F7612209FC0AFEB4C1E2364F9347F4CC48B0AE4L4A" TargetMode="External"/><Relationship Id="rId33" Type="http://schemas.openxmlformats.org/officeDocument/2006/relationships/hyperlink" Target="consultantplus://offline/ref=7563D08605C0363459A3917B044CC1CFAEE913102D60F3632A139FD65D4DDC2488EBBC7EE355A7D7D684B8E1LDA" TargetMode="External"/><Relationship Id="rId38" Type="http://schemas.openxmlformats.org/officeDocument/2006/relationships/hyperlink" Target="consultantplus://offline/ref=7563D08605C0363459A3917B044CC1CFAEE913102D60F3632A139FD65D4DDC2488EBBC7EE355A7D7D684B8E1LBA" TargetMode="External"/><Relationship Id="rId46" Type="http://schemas.openxmlformats.org/officeDocument/2006/relationships/hyperlink" Target="consultantplus://offline/ref=7563D08605C0363459A38F7612209FC0AFEB4C1E2364F9347F4CC48B0AE4L4A" TargetMode="External"/><Relationship Id="rId59" Type="http://schemas.openxmlformats.org/officeDocument/2006/relationships/hyperlink" Target="consultantplus://offline/ref=7563D08605C0363459A38F7612209FC0AFEB4C1E2364F9347F4CC48B0AE4L4A" TargetMode="External"/><Relationship Id="rId67" Type="http://schemas.openxmlformats.org/officeDocument/2006/relationships/hyperlink" Target="consultantplus://offline/ref=7563D08605C0363459A3917B044CC1CFAEE913102D60F3632A139FD65D4DDC2488EBBC7EE355A7D7D684BBE1LBA" TargetMode="External"/><Relationship Id="rId20" Type="http://schemas.openxmlformats.org/officeDocument/2006/relationships/hyperlink" Target="consultantplus://offline/ref=7563D08605C0363459A3917B044CC1CFAEE913102268F46327139FD65D4DDC2488EBBC7EE355A7D7D684B8E1L8A" TargetMode="External"/><Relationship Id="rId41" Type="http://schemas.openxmlformats.org/officeDocument/2006/relationships/hyperlink" Target="consultantplus://offline/ref=7563D08605C0363459A3917B044CC1CFAEE913102D60F3632A139FD65D4DDC2488EBBC7EE355A7D7D684BBE1LFA" TargetMode="External"/><Relationship Id="rId54" Type="http://schemas.openxmlformats.org/officeDocument/2006/relationships/hyperlink" Target="consultantplus://offline/ref=7563D08605C0363459A3917B044CC1CFAEE913102268F46327139FD65D4DDC2488EBBC7EE355A7D7D684BAE1LEA" TargetMode="External"/><Relationship Id="rId62" Type="http://schemas.openxmlformats.org/officeDocument/2006/relationships/hyperlink" Target="consultantplus://offline/ref=7563D08605C0363459A3917B044CC1CFAEE913102268F46327139FD65D4DDC2488EBBC7EE355A7D7D684B9E1L6A" TargetMode="External"/><Relationship Id="rId70" Type="http://schemas.openxmlformats.org/officeDocument/2006/relationships/hyperlink" Target="consultantplus://offline/ref=7563D08605C0363459A3917B044CC1CFAEE913102D60F3632A139FD65D4DDC2488EBBC7EE355A7D7D684BBE1L8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3D08605C0363459A3917B044CC1CFAEE913102E61F76B24139FD65D4DDC2488EBBC7EE355A7D7D684B9E1L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7461</Words>
  <Characters>42532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2016-02-18T00:13:00Z</dcterms:created>
  <dcterms:modified xsi:type="dcterms:W3CDTF">2016-02-18T00:13:00Z</dcterms:modified>
</cp:coreProperties>
</file>